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A2CFF" w14:textId="6FBF916F" w:rsidR="00B87128" w:rsidRDefault="00B87128" w:rsidP="00B871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</w:t>
      </w:r>
      <w:r w:rsidR="00A06E02">
        <w:rPr>
          <w:rFonts w:ascii="Arial" w:hAnsi="Arial" w:cs="Arial"/>
          <w:b/>
          <w:sz w:val="24"/>
        </w:rPr>
        <w:t>5001</w:t>
      </w:r>
      <w:bookmarkStart w:id="0" w:name="_GoBack"/>
      <w:bookmarkEnd w:id="0"/>
    </w:p>
    <w:p w14:paraId="49A29948" w14:textId="77777777" w:rsidR="00B87128" w:rsidRDefault="00B87128" w:rsidP="00B871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0F5695C7" w14:textId="1D8D1D1D" w:rsidR="00B87128" w:rsidRPr="00B87128" w:rsidRDefault="00B87128" w:rsidP="00B8712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AA8893F" w14:textId="17058491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宋体" w:hAnsi="Arial" w:cs="Arial"/>
          <w:b/>
          <w:bCs/>
          <w:kern w:val="28"/>
          <w:lang w:eastAsia="ja-JP"/>
        </w:rPr>
      </w:pPr>
      <w:r w:rsidRPr="00076011">
        <w:rPr>
          <w:rFonts w:ascii="Arial" w:eastAsia="宋体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宋体" w:hAnsi="Arial" w:cs="Arial"/>
          <w:b/>
          <w:bCs/>
          <w:kern w:val="28"/>
          <w:lang w:eastAsia="ja-JP"/>
        </w:rPr>
        <w:tab/>
      </w:r>
      <w:r w:rsidR="003F1B6B" w:rsidRPr="003F1B6B">
        <w:rPr>
          <w:rFonts w:ascii="Arial" w:hAnsi="Arial" w:cs="Arial"/>
          <w:b/>
        </w:rPr>
        <w:t xml:space="preserve">Response </w:t>
      </w:r>
      <w:r w:rsidRPr="003F1B6B">
        <w:rPr>
          <w:rFonts w:ascii="Arial" w:hAnsi="Arial" w:cs="Arial"/>
          <w:b/>
        </w:rPr>
        <w:t>LS on Handling of UE Radio Capability for Paging</w:t>
      </w:r>
    </w:p>
    <w:p w14:paraId="4EA5EF35" w14:textId="5F0D81D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宋体" w:hAnsi="Arial" w:cs="Arial"/>
          <w:b/>
          <w:bCs/>
          <w:kern w:val="28"/>
          <w:lang w:eastAsia="ja-JP"/>
        </w:rPr>
      </w:pPr>
      <w:r w:rsidRPr="00076011">
        <w:rPr>
          <w:rFonts w:ascii="Arial" w:eastAsia="宋体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宋体" w:hAnsi="Arial" w:cs="Arial"/>
          <w:b/>
          <w:bCs/>
          <w:kern w:val="28"/>
          <w:lang w:eastAsia="ja-JP"/>
        </w:rPr>
        <w:tab/>
      </w:r>
      <w:r w:rsidR="003F1B6B" w:rsidRPr="003F1B6B">
        <w:rPr>
          <w:rFonts w:ascii="Arial" w:hAnsi="Arial" w:cs="Arial"/>
          <w:b/>
        </w:rPr>
        <w:t>S2-2504518/ R3-252276</w:t>
      </w:r>
    </w:p>
    <w:p w14:paraId="4ED69C5E" w14:textId="1724BA12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宋体" w:hAnsi="Arial" w:cs="Arial"/>
          <w:b/>
          <w:bCs/>
          <w:kern w:val="28"/>
          <w:lang w:eastAsia="ja-JP"/>
        </w:rPr>
      </w:pPr>
      <w:r w:rsidRPr="00076011">
        <w:rPr>
          <w:rFonts w:ascii="Arial" w:eastAsia="宋体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宋体" w:hAnsi="Arial" w:cs="Arial"/>
          <w:b/>
          <w:bCs/>
          <w:kern w:val="28"/>
          <w:lang w:eastAsia="ja-JP"/>
        </w:rPr>
        <w:tab/>
      </w:r>
      <w:r w:rsidR="00487623" w:rsidRPr="00BA4E2E">
        <w:rPr>
          <w:rFonts w:ascii="Arial" w:hAnsi="Arial" w:cs="Arial"/>
          <w:b/>
        </w:rPr>
        <w:t>Rel-16</w:t>
      </w:r>
    </w:p>
    <w:p w14:paraId="1A39B35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宋体" w:hAnsi="Arial" w:cs="Arial"/>
          <w:b/>
          <w:bCs/>
          <w:kern w:val="28"/>
          <w:lang w:eastAsia="ja-JP"/>
        </w:rPr>
        <w:tab/>
      </w:r>
      <w:r w:rsidRPr="00A25113">
        <w:rPr>
          <w:rFonts w:ascii="Arial" w:eastAsia="宋体" w:hAnsi="Arial" w:cs="Arial"/>
          <w:b/>
          <w:bCs/>
          <w:kern w:val="28"/>
          <w:lang w:val="en-US" w:eastAsia="ja-JP"/>
        </w:rPr>
        <w:t>NR_newRAT-Core</w:t>
      </w:r>
    </w:p>
    <w:p w14:paraId="32A2E23C" w14:textId="1C585EA9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Source:</w:t>
      </w:r>
      <w:r w:rsidRPr="00076011">
        <w:rPr>
          <w:rFonts w:ascii="Arial" w:eastAsia="宋体" w:hAnsi="Arial" w:cs="Arial"/>
          <w:b/>
          <w:lang w:eastAsia="ja-JP"/>
        </w:rPr>
        <w:tab/>
      </w:r>
      <w:r w:rsidR="003F1B6B">
        <w:rPr>
          <w:rFonts w:ascii="Arial" w:eastAsia="宋体" w:hAnsi="Arial" w:cs="Arial"/>
          <w:b/>
          <w:lang w:eastAsia="ja-JP"/>
        </w:rPr>
        <w:t>SA2</w:t>
      </w:r>
    </w:p>
    <w:p w14:paraId="2DCDDD68" w14:textId="422854C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To:</w:t>
      </w:r>
      <w:r w:rsidRPr="00076011">
        <w:rPr>
          <w:rFonts w:ascii="Arial" w:eastAsia="宋体" w:hAnsi="Arial" w:cs="Arial"/>
          <w:b/>
          <w:lang w:eastAsia="ja-JP"/>
        </w:rPr>
        <w:tab/>
      </w:r>
      <w:r w:rsidR="003F1B6B">
        <w:rPr>
          <w:rFonts w:ascii="Arial" w:eastAsia="宋体" w:hAnsi="Arial" w:cs="Arial"/>
          <w:b/>
          <w:lang w:eastAsia="ja-JP"/>
        </w:rPr>
        <w:t>RAN3</w:t>
      </w:r>
    </w:p>
    <w:p w14:paraId="4DB3AECE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val="fr-FR" w:eastAsia="ja-JP"/>
        </w:rPr>
      </w:pPr>
      <w:r w:rsidRPr="00076011">
        <w:rPr>
          <w:rFonts w:ascii="Arial" w:eastAsia="宋体" w:hAnsi="Arial" w:cs="Arial"/>
          <w:b/>
          <w:lang w:val="fr-FR" w:eastAsia="ja-JP"/>
        </w:rPr>
        <w:t>Cc:</w:t>
      </w:r>
      <w:r w:rsidRPr="00076011">
        <w:rPr>
          <w:rFonts w:ascii="Arial" w:eastAsia="宋体" w:hAnsi="Arial" w:cs="Arial"/>
          <w:b/>
          <w:lang w:val="fr-FR" w:eastAsia="ja-JP"/>
        </w:rPr>
        <w:tab/>
      </w:r>
      <w:r>
        <w:rPr>
          <w:rFonts w:ascii="Arial" w:eastAsia="宋体" w:hAnsi="Arial" w:cs="Arial"/>
          <w:b/>
          <w:bCs/>
          <w:lang w:eastAsia="ja-JP"/>
        </w:rPr>
        <w:t>RAN2</w:t>
      </w:r>
    </w:p>
    <w:p w14:paraId="0145EE61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Cs/>
          <w:lang w:val="fr-FR" w:eastAsia="ja-JP"/>
        </w:rPr>
      </w:pPr>
    </w:p>
    <w:p w14:paraId="72D6B509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Cs/>
          <w:lang w:val="fr-FR" w:eastAsia="ja-JP"/>
        </w:rPr>
      </w:pPr>
      <w:r w:rsidRPr="00076011">
        <w:rPr>
          <w:rFonts w:ascii="Arial" w:eastAsia="宋体" w:hAnsi="Arial" w:cs="Arial"/>
          <w:b/>
          <w:lang w:val="fr-FR" w:eastAsia="ja-JP"/>
        </w:rPr>
        <w:t>Contact Person:</w:t>
      </w:r>
      <w:r w:rsidRPr="00076011">
        <w:rPr>
          <w:rFonts w:ascii="Arial" w:eastAsia="宋体" w:hAnsi="Arial" w:cs="Arial"/>
          <w:bCs/>
          <w:lang w:val="fr-FR" w:eastAsia="ja-JP"/>
        </w:rPr>
        <w:tab/>
      </w:r>
    </w:p>
    <w:p w14:paraId="31EC0425" w14:textId="36992C6F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宋体" w:hAnsi="Arial" w:cs="Arial"/>
          <w:b/>
          <w:bCs/>
          <w:lang w:val="fr-FR" w:eastAsia="ja-JP"/>
        </w:rPr>
      </w:pPr>
      <w:r w:rsidRPr="00076011">
        <w:rPr>
          <w:rFonts w:ascii="Arial" w:eastAsia="宋体" w:hAnsi="Arial" w:cs="Arial"/>
          <w:b/>
          <w:lang w:val="fr-FR" w:eastAsia="ja-JP"/>
        </w:rPr>
        <w:t>Name:</w:t>
      </w:r>
      <w:r w:rsidRPr="00076011">
        <w:rPr>
          <w:rFonts w:ascii="Arial" w:eastAsia="宋体" w:hAnsi="Arial" w:cs="Arial"/>
          <w:b/>
          <w:bCs/>
          <w:lang w:val="fr-FR" w:eastAsia="ja-JP"/>
        </w:rPr>
        <w:tab/>
      </w:r>
      <w:r w:rsidR="003F1B6B">
        <w:rPr>
          <w:rFonts w:ascii="Arial" w:eastAsia="宋体" w:hAnsi="Arial" w:cs="Arial"/>
          <w:b/>
          <w:bCs/>
          <w:lang w:val="fr-FR" w:eastAsia="ja-JP"/>
        </w:rPr>
        <w:t>ZTE</w:t>
      </w:r>
    </w:p>
    <w:p w14:paraId="4667D7C8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宋体" w:hAnsi="Arial" w:cs="Arial"/>
          <w:b/>
          <w:bCs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Tel. Number:</w:t>
      </w:r>
      <w:r w:rsidRPr="00076011">
        <w:rPr>
          <w:rFonts w:ascii="Arial" w:eastAsia="宋体" w:hAnsi="Arial" w:cs="Arial"/>
          <w:b/>
          <w:bCs/>
          <w:lang w:eastAsia="ja-JP"/>
        </w:rPr>
        <w:tab/>
      </w:r>
    </w:p>
    <w:p w14:paraId="18CDF36B" w14:textId="4E27B6C2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宋体" w:hAnsi="Arial" w:cs="Arial"/>
          <w:b/>
          <w:bCs/>
          <w:color w:val="0000FF"/>
          <w:lang w:eastAsia="ja-JP"/>
        </w:rPr>
      </w:pPr>
      <w:r w:rsidRPr="00076011">
        <w:rPr>
          <w:rFonts w:ascii="Arial" w:eastAsia="宋体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宋体" w:hAnsi="Arial" w:cs="Arial"/>
          <w:b/>
          <w:bCs/>
          <w:color w:val="0000FF"/>
          <w:lang w:eastAsia="ja-JP"/>
        </w:rPr>
        <w:tab/>
      </w:r>
    </w:p>
    <w:p w14:paraId="3000089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eastAsia="ja-JP"/>
        </w:rPr>
      </w:pPr>
    </w:p>
    <w:p w14:paraId="0C5675F4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Cs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Send any reply LS to:</w:t>
      </w:r>
      <w:r w:rsidRPr="00076011">
        <w:rPr>
          <w:rFonts w:ascii="Arial" w:eastAsia="宋体" w:hAnsi="Arial" w:cs="Arial"/>
          <w:b/>
          <w:lang w:eastAsia="ja-JP"/>
        </w:rPr>
        <w:tab/>
        <w:t xml:space="preserve">3GPP Liaisons Coordinator, </w:t>
      </w:r>
      <w:hyperlink r:id="rId10" w:history="1">
        <w:r w:rsidRPr="00076011">
          <w:rPr>
            <w:rFonts w:ascii="Arial" w:eastAsia="宋体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宋体" w:hAnsi="Arial" w:cs="Arial"/>
          <w:b/>
          <w:lang w:eastAsia="ja-JP"/>
        </w:rPr>
        <w:t xml:space="preserve"> </w:t>
      </w:r>
      <w:r w:rsidRPr="00076011">
        <w:rPr>
          <w:rFonts w:ascii="Arial" w:eastAsia="宋体" w:hAnsi="Arial" w:cs="Arial"/>
          <w:bCs/>
          <w:lang w:eastAsia="ja-JP"/>
        </w:rPr>
        <w:tab/>
      </w:r>
    </w:p>
    <w:p w14:paraId="6BF7D71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eastAsia="ja-JP"/>
        </w:rPr>
      </w:pPr>
    </w:p>
    <w:p w14:paraId="1E03C289" w14:textId="7B14CDBF" w:rsidR="0031797A" w:rsidRPr="00076011" w:rsidRDefault="0031797A" w:rsidP="0031797A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宋体" w:hAnsi="Arial" w:cs="Arial"/>
          <w:b/>
          <w:bCs/>
          <w:kern w:val="28"/>
          <w:lang w:eastAsia="ja-JP"/>
        </w:rPr>
      </w:pPr>
      <w:r w:rsidRPr="00076011">
        <w:rPr>
          <w:rFonts w:ascii="Arial" w:eastAsia="宋体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宋体" w:hAnsi="Arial" w:cs="Arial"/>
          <w:b/>
          <w:bCs/>
          <w:kern w:val="28"/>
          <w:lang w:eastAsia="ja-JP"/>
        </w:rPr>
        <w:tab/>
      </w:r>
    </w:p>
    <w:p w14:paraId="114ABD57" w14:textId="77777777" w:rsidR="0031797A" w:rsidRPr="00076011" w:rsidRDefault="0031797A" w:rsidP="0031797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lang w:eastAsia="ja-JP"/>
        </w:rPr>
      </w:pPr>
    </w:p>
    <w:p w14:paraId="7B4E759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lang w:eastAsia="ja-JP"/>
        </w:rPr>
      </w:pPr>
    </w:p>
    <w:p w14:paraId="0C020A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1. Overall Description:</w:t>
      </w:r>
    </w:p>
    <w:p w14:paraId="2D4A759E" w14:textId="12060FCE" w:rsidR="003F1B6B" w:rsidRDefault="003F1B6B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zh-CN"/>
        </w:rPr>
      </w:pPr>
      <w:bookmarkStart w:id="1" w:name="OLE_LINK1"/>
      <w:bookmarkStart w:id="2" w:name="_Hlk146817914"/>
      <w:bookmarkStart w:id="3" w:name="_Hlk149073305"/>
      <w:bookmarkStart w:id="4" w:name="_Hlk164340234"/>
      <w:bookmarkStart w:id="5" w:name="_Hlk164248013"/>
      <w:r>
        <w:rPr>
          <w:rFonts w:ascii="Arial" w:eastAsia="宋体" w:hAnsi="Arial" w:cs="Arial" w:hint="eastAsia"/>
          <w:color w:val="000000"/>
          <w:lang w:eastAsia="zh-CN"/>
        </w:rPr>
        <w:t>S</w:t>
      </w:r>
      <w:r>
        <w:rPr>
          <w:rFonts w:ascii="Arial" w:eastAsia="宋体" w:hAnsi="Arial" w:cs="Arial"/>
          <w:color w:val="000000"/>
          <w:lang w:eastAsia="zh-CN"/>
        </w:rPr>
        <w:t xml:space="preserve">A2 thanks RAN3 for the LS </w:t>
      </w:r>
      <w:r w:rsidRPr="004A3D12">
        <w:rPr>
          <w:rFonts w:ascii="Arial" w:eastAsia="宋体" w:hAnsi="Arial" w:cs="Arial"/>
          <w:color w:val="000000"/>
          <w:lang w:eastAsia="zh-CN"/>
        </w:rPr>
        <w:t>on Handling of UE Radio Capability for Paging. SA2 would like t</w:t>
      </w:r>
      <w:r w:rsidR="004A3D12">
        <w:rPr>
          <w:rFonts w:ascii="Arial" w:eastAsia="宋体" w:hAnsi="Arial" w:cs="Arial"/>
          <w:color w:val="000000"/>
          <w:lang w:eastAsia="zh-CN"/>
        </w:rPr>
        <w:t>o provide the following answers.</w:t>
      </w:r>
    </w:p>
    <w:bookmarkEnd w:id="1"/>
    <w:bookmarkEnd w:id="2"/>
    <w:bookmarkEnd w:id="3"/>
    <w:bookmarkEnd w:id="4"/>
    <w:bookmarkEnd w:id="5"/>
    <w:p w14:paraId="487C5BDA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</w:p>
    <w:p w14:paraId="4233DABA" w14:textId="642C5620" w:rsidR="00720F72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  <w:r w:rsidRPr="00C148EF">
        <w:rPr>
          <w:rFonts w:ascii="Arial" w:eastAsia="宋体" w:hAnsi="Arial" w:cs="Arial"/>
          <w:color w:val="000000"/>
          <w:lang w:eastAsia="ja-JP"/>
        </w:rPr>
        <w:t xml:space="preserve">RAN3 would like to </w:t>
      </w:r>
      <w:r w:rsidR="00DD20A2">
        <w:rPr>
          <w:rFonts w:ascii="Arial" w:eastAsia="宋体" w:hAnsi="Arial" w:cs="Arial"/>
          <w:color w:val="000000"/>
          <w:lang w:eastAsia="ja-JP"/>
        </w:rPr>
        <w:t>ask SA2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 that when the NG-RAN node receives the </w:t>
      </w:r>
      <w:r w:rsidRPr="00BB7B74">
        <w:rPr>
          <w:rFonts w:ascii="Arial" w:eastAsia="宋体" w:hAnsi="Arial" w:cs="Arial"/>
          <w:i/>
          <w:iCs/>
          <w:color w:val="000000"/>
          <w:lang w:eastAsia="ja-JP"/>
        </w:rPr>
        <w:t>UE Radio Capability for Paging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 IE in the INITIAL UE CONTEXT SETUP REQUEST</w:t>
      </w:r>
      <w:r w:rsidR="00BB7B74">
        <w:rPr>
          <w:rFonts w:ascii="Arial" w:eastAsia="宋体" w:hAnsi="Arial" w:cs="Arial"/>
          <w:color w:val="000000"/>
          <w:lang w:eastAsia="ja-JP"/>
        </w:rPr>
        <w:t xml:space="preserve"> message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, and if the UE Radio Capability for Paging Information does not contain </w:t>
      </w:r>
      <w:r w:rsidR="00487623">
        <w:rPr>
          <w:rFonts w:ascii="Arial" w:eastAsia="宋体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information on all NG-RAN RATs that the UE supports, then </w:t>
      </w:r>
      <w:r w:rsidR="002C7BD3">
        <w:rPr>
          <w:rFonts w:ascii="Arial" w:eastAsia="宋体" w:hAnsi="Arial" w:cs="Arial"/>
          <w:color w:val="000000"/>
          <w:lang w:eastAsia="ja-JP"/>
        </w:rPr>
        <w:t xml:space="preserve">should 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the NG-RAN node </w:t>
      </w:r>
      <w:r w:rsidR="002C1E99">
        <w:rPr>
          <w:rFonts w:ascii="Arial" w:eastAsia="宋体" w:hAnsi="Arial" w:cs="Arial"/>
          <w:color w:val="000000"/>
          <w:lang w:eastAsia="ja-JP"/>
        </w:rPr>
        <w:t>send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 </w:t>
      </w:r>
      <w:r w:rsidR="002E6648">
        <w:rPr>
          <w:rFonts w:ascii="Arial" w:eastAsia="宋体" w:hAnsi="Arial" w:cs="Arial"/>
          <w:color w:val="000000"/>
          <w:lang w:eastAsia="ja-JP"/>
        </w:rPr>
        <w:t xml:space="preserve">to 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the AMF the </w:t>
      </w:r>
      <w:r w:rsidR="00487623">
        <w:rPr>
          <w:rFonts w:ascii="Arial" w:eastAsia="宋体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information on the missing NG-RAN RATs </w:t>
      </w:r>
      <w:r w:rsidR="002E6648">
        <w:rPr>
          <w:rFonts w:ascii="Arial" w:eastAsia="宋体" w:hAnsi="Arial" w:cs="Arial"/>
          <w:color w:val="000000"/>
          <w:lang w:eastAsia="ja-JP"/>
        </w:rPr>
        <w:t xml:space="preserve">or </w:t>
      </w:r>
      <w:r w:rsidR="002C7BD3" w:rsidRPr="00C148EF">
        <w:rPr>
          <w:rFonts w:ascii="Arial" w:eastAsia="宋体" w:hAnsi="Arial" w:cs="Arial"/>
          <w:color w:val="000000"/>
          <w:lang w:eastAsia="ja-JP"/>
        </w:rPr>
        <w:t>all NG-RAN RATs that the UE supports</w:t>
      </w:r>
      <w:r w:rsidR="002C7BD3" w:rsidRPr="002C7BD3">
        <w:t xml:space="preserve"> </w:t>
      </w:r>
      <w:r w:rsidRPr="00C148EF">
        <w:rPr>
          <w:rFonts w:ascii="Arial" w:eastAsia="宋体" w:hAnsi="Arial" w:cs="Arial"/>
          <w:color w:val="000000"/>
          <w:lang w:eastAsia="ja-JP"/>
        </w:rPr>
        <w:t>in the UE RADIO CAPABILITY INFO INDICATION message</w:t>
      </w:r>
      <w:r w:rsidR="00720F72">
        <w:rPr>
          <w:rFonts w:ascii="Arial" w:eastAsia="宋体" w:hAnsi="Arial" w:cs="Arial"/>
          <w:color w:val="000000"/>
          <w:lang w:eastAsia="ja-JP"/>
        </w:rPr>
        <w:t>?</w:t>
      </w:r>
    </w:p>
    <w:p w14:paraId="33A87CFF" w14:textId="77777777" w:rsidR="008D6685" w:rsidRDefault="008D6685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MS Gothic" w:hAnsi="Arial" w:cs="Arial"/>
          <w:color w:val="000000"/>
          <w:lang w:eastAsia="ja-JP"/>
        </w:rPr>
      </w:pPr>
    </w:p>
    <w:p w14:paraId="61D005D8" w14:textId="2DC01122" w:rsidR="008D6685" w:rsidRPr="008D6685" w:rsidRDefault="003F1B6B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  <w:r w:rsidRPr="003F1B6B">
        <w:rPr>
          <w:rFonts w:ascii="Arial" w:hAnsi="Arial" w:cs="Arial" w:hint="eastAsia"/>
          <w:b/>
          <w:color w:val="000000"/>
          <w:lang w:eastAsia="zh-CN"/>
        </w:rPr>
        <w:t>S</w:t>
      </w:r>
      <w:r w:rsidRPr="003F1B6B">
        <w:rPr>
          <w:rFonts w:ascii="Arial" w:hAnsi="Arial" w:cs="Arial"/>
          <w:b/>
          <w:color w:val="000000"/>
          <w:lang w:eastAsia="zh-CN"/>
        </w:rPr>
        <w:t>A2 answer</w:t>
      </w:r>
      <w:r>
        <w:rPr>
          <w:rFonts w:ascii="Arial" w:hAnsi="Arial" w:cs="Arial"/>
          <w:color w:val="000000"/>
          <w:lang w:eastAsia="zh-CN"/>
        </w:rPr>
        <w:t xml:space="preserve">: It is SA2 understanding that the </w:t>
      </w:r>
      <w:r w:rsidRPr="004A3D12">
        <w:rPr>
          <w:rFonts w:ascii="Arial" w:hAnsi="Arial" w:cs="Arial"/>
          <w:color w:val="000000"/>
          <w:lang w:eastAsia="zh-CN"/>
        </w:rPr>
        <w:t>AMF stores the UE Radio Capability for Paging Information without needing to understand its contents. Therefore the NG-RAN shall provide all NG-RAN RATs that the UE supports in the UE RADIO CAPABILITY INFO INDICATION message</w:t>
      </w:r>
      <w:r w:rsidR="007D2F07">
        <w:rPr>
          <w:rFonts w:ascii="Arial" w:hAnsi="Arial" w:cs="Arial"/>
          <w:color w:val="000000"/>
          <w:lang w:eastAsia="zh-CN"/>
        </w:rPr>
        <w:t xml:space="preserve"> to AMF</w:t>
      </w:r>
      <w:r w:rsidRPr="004A3D12">
        <w:rPr>
          <w:rFonts w:ascii="Arial" w:hAnsi="Arial" w:cs="Arial"/>
          <w:color w:val="000000"/>
          <w:lang w:eastAsia="zh-CN"/>
        </w:rPr>
        <w:t>. See TS 23.501 clause 5.4.4.3</w:t>
      </w:r>
      <w:r w:rsidR="004A3D12">
        <w:rPr>
          <w:rFonts w:ascii="Arial" w:hAnsi="Arial" w:cs="Arial"/>
          <w:color w:val="000000"/>
          <w:lang w:eastAsia="zh-CN"/>
        </w:rPr>
        <w:t xml:space="preserve"> for more details</w:t>
      </w:r>
      <w:r w:rsidRPr="004A3D12">
        <w:rPr>
          <w:rFonts w:ascii="Arial" w:hAnsi="Arial" w:cs="Arial"/>
          <w:color w:val="000000"/>
          <w:lang w:eastAsia="zh-CN"/>
        </w:rPr>
        <w:t>.</w:t>
      </w:r>
    </w:p>
    <w:p w14:paraId="5017378E" w14:textId="77777777" w:rsidR="00720F72" w:rsidRDefault="00720F7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</w:p>
    <w:p w14:paraId="56FA3FEF" w14:textId="4ABE2A64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  <w:r w:rsidRPr="00C148EF">
        <w:rPr>
          <w:rFonts w:ascii="Arial" w:eastAsia="宋体" w:hAnsi="Arial" w:cs="Arial"/>
          <w:color w:val="000000"/>
          <w:lang w:eastAsia="ja-JP"/>
        </w:rPr>
        <w:t xml:space="preserve">RAN3 would </w:t>
      </w:r>
      <w:r w:rsidR="00796DD8">
        <w:rPr>
          <w:rFonts w:ascii="Arial" w:eastAsia="宋体" w:hAnsi="Arial" w:cs="Arial"/>
          <w:color w:val="000000"/>
          <w:lang w:eastAsia="ja-JP"/>
        </w:rPr>
        <w:t xml:space="preserve">also </w:t>
      </w:r>
      <w:r w:rsidRPr="00C148EF">
        <w:rPr>
          <w:rFonts w:ascii="Arial" w:eastAsia="宋体" w:hAnsi="Arial" w:cs="Arial"/>
          <w:color w:val="000000"/>
          <w:lang w:eastAsia="ja-JP"/>
        </w:rPr>
        <w:t xml:space="preserve">like to </w:t>
      </w:r>
      <w:r w:rsidR="00487623">
        <w:rPr>
          <w:rFonts w:ascii="Arial" w:eastAsia="宋体" w:hAnsi="Arial" w:cs="Arial"/>
          <w:color w:val="000000"/>
          <w:lang w:eastAsia="ja-JP"/>
        </w:rPr>
        <w:t xml:space="preserve">ask </w:t>
      </w:r>
      <w:r w:rsidR="00487623" w:rsidRPr="00C148EF">
        <w:rPr>
          <w:rFonts w:ascii="Arial" w:eastAsia="宋体" w:hAnsi="Arial" w:cs="Arial"/>
          <w:color w:val="000000"/>
          <w:lang w:eastAsia="ja-JP"/>
        </w:rPr>
        <w:t xml:space="preserve">if the “that </w:t>
      </w:r>
      <w:r w:rsidR="00487623" w:rsidRPr="00BB7B74">
        <w:rPr>
          <w:rFonts w:ascii="Arial" w:eastAsia="宋体" w:hAnsi="Arial" w:cs="Arial"/>
          <w:color w:val="000000"/>
          <w:lang w:eastAsia="ja-JP"/>
        </w:rPr>
        <w:t>PLMN” in TS 23.501 clause 5.4.4.3 is</w:t>
      </w:r>
      <w:r w:rsidR="00487623" w:rsidRPr="00C148EF">
        <w:rPr>
          <w:rFonts w:ascii="Arial" w:eastAsia="宋体" w:hAnsi="Arial" w:cs="Arial"/>
          <w:color w:val="000000"/>
          <w:lang w:eastAsia="ja-JP"/>
        </w:rPr>
        <w:t xml:space="preserve"> interpreted as the serving PLMN</w:t>
      </w:r>
      <w:r w:rsidR="003E3DA6">
        <w:rPr>
          <w:rFonts w:ascii="Arial" w:eastAsia="宋体" w:hAnsi="Arial" w:cs="Arial"/>
          <w:color w:val="000000"/>
          <w:lang w:eastAsia="ja-JP"/>
        </w:rPr>
        <w:t>?</w:t>
      </w:r>
    </w:p>
    <w:p w14:paraId="1A42F363" w14:textId="41DEB48E" w:rsidR="003F1B6B" w:rsidRDefault="003F1B6B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  <w:r w:rsidRPr="004A3D12">
        <w:rPr>
          <w:rFonts w:ascii="Arial" w:eastAsia="宋体" w:hAnsi="Arial" w:cs="Arial"/>
          <w:b/>
          <w:color w:val="000000"/>
          <w:lang w:eastAsia="ja-JP"/>
        </w:rPr>
        <w:t xml:space="preserve">SA2 answer: </w:t>
      </w:r>
      <w:r>
        <w:rPr>
          <w:rFonts w:ascii="Arial" w:eastAsia="宋体" w:hAnsi="Arial" w:cs="Arial"/>
          <w:color w:val="000000"/>
          <w:lang w:eastAsia="ja-JP"/>
        </w:rPr>
        <w:t xml:space="preserve">“that PLMN” in the </w:t>
      </w:r>
      <w:r w:rsidRPr="00BB7B74">
        <w:rPr>
          <w:rFonts w:ascii="Arial" w:eastAsia="宋体" w:hAnsi="Arial" w:cs="Arial"/>
          <w:color w:val="000000"/>
          <w:lang w:eastAsia="ja-JP"/>
        </w:rPr>
        <w:t>TS 23.501 clause 5.4.4.3</w:t>
      </w:r>
      <w:r>
        <w:rPr>
          <w:rFonts w:ascii="Arial" w:eastAsia="宋体" w:hAnsi="Arial" w:cs="Arial"/>
          <w:color w:val="000000"/>
          <w:lang w:eastAsia="ja-JP"/>
        </w:rPr>
        <w:t xml:space="preserve"> refers to serving PLMN.</w:t>
      </w:r>
    </w:p>
    <w:p w14:paraId="7C239031" w14:textId="77777777" w:rsidR="00A37E92" w:rsidRPr="00076011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color w:val="000000"/>
          <w:lang w:eastAsia="ja-JP"/>
        </w:rPr>
      </w:pPr>
    </w:p>
    <w:p w14:paraId="50A020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2. Actions:</w:t>
      </w:r>
    </w:p>
    <w:p w14:paraId="2A0D07E7" w14:textId="43EBF95C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 xml:space="preserve">To </w:t>
      </w:r>
      <w:r w:rsidR="003F1B6B">
        <w:rPr>
          <w:rFonts w:ascii="Arial" w:eastAsia="宋体" w:hAnsi="Arial" w:cs="Arial"/>
          <w:b/>
          <w:lang w:eastAsia="ja-JP"/>
        </w:rPr>
        <w:t>RAN3</w:t>
      </w:r>
      <w:r w:rsidRPr="00076011">
        <w:rPr>
          <w:rFonts w:ascii="Arial" w:eastAsia="宋体" w:hAnsi="Arial" w:cs="Arial"/>
          <w:b/>
          <w:lang w:eastAsia="ja-JP"/>
        </w:rPr>
        <w:t>.</w:t>
      </w:r>
    </w:p>
    <w:p w14:paraId="50F5047B" w14:textId="106D4B50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宋体" w:hAnsi="Arial" w:cs="Arial"/>
          <w:i/>
          <w:iCs/>
          <w:color w:val="FF0000"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 xml:space="preserve">ACTION: </w:t>
      </w:r>
      <w:r w:rsidRPr="00076011">
        <w:rPr>
          <w:rFonts w:eastAsia="宋体"/>
          <w:lang w:eastAsia="ja-JP"/>
        </w:rPr>
        <w:tab/>
      </w:r>
      <w:r w:rsidR="003F1B6B">
        <w:rPr>
          <w:rFonts w:ascii="Arial" w:eastAsia="宋体" w:hAnsi="Arial" w:cs="Arial"/>
          <w:color w:val="000000"/>
          <w:lang w:eastAsia="ja-JP"/>
        </w:rPr>
        <w:t>SA2</w:t>
      </w:r>
      <w:r w:rsidRPr="00076011">
        <w:rPr>
          <w:rFonts w:ascii="Arial" w:eastAsia="宋体" w:hAnsi="Arial" w:cs="Arial"/>
          <w:color w:val="000000"/>
          <w:lang w:eastAsia="ja-JP"/>
        </w:rPr>
        <w:t xml:space="preserve"> </w:t>
      </w:r>
      <w:r w:rsidR="00BB7B74">
        <w:rPr>
          <w:rFonts w:ascii="Arial" w:eastAsia="宋体" w:hAnsi="Arial" w:cs="Arial"/>
          <w:color w:val="000000"/>
          <w:lang w:eastAsia="ja-JP"/>
        </w:rPr>
        <w:t xml:space="preserve">kindly </w:t>
      </w:r>
      <w:r w:rsidRPr="00076011">
        <w:rPr>
          <w:rFonts w:ascii="Arial" w:eastAsia="宋体" w:hAnsi="Arial" w:cs="Arial"/>
          <w:color w:val="000000"/>
          <w:lang w:eastAsia="ja-JP"/>
        </w:rPr>
        <w:t xml:space="preserve">asks </w:t>
      </w:r>
      <w:r w:rsidR="003F1B6B">
        <w:rPr>
          <w:rFonts w:ascii="Arial" w:eastAsia="宋体" w:hAnsi="Arial" w:cs="Arial"/>
          <w:color w:val="000000"/>
          <w:lang w:eastAsia="ja-JP"/>
        </w:rPr>
        <w:t xml:space="preserve">RAN3 </w:t>
      </w:r>
      <w:r w:rsidRPr="00076011">
        <w:rPr>
          <w:rFonts w:ascii="Arial" w:eastAsia="宋体" w:hAnsi="Arial" w:cs="Arial"/>
          <w:color w:val="000000"/>
          <w:lang w:eastAsia="ja-JP"/>
        </w:rPr>
        <w:t xml:space="preserve">to </w:t>
      </w:r>
      <w:r w:rsidR="003F1B6B">
        <w:rPr>
          <w:rFonts w:ascii="Arial" w:eastAsia="宋体" w:hAnsi="Arial" w:cs="Arial"/>
          <w:color w:val="000000"/>
          <w:lang w:eastAsia="ja-JP"/>
        </w:rPr>
        <w:t>take the above answer into account.</w:t>
      </w:r>
    </w:p>
    <w:p w14:paraId="62B9BB2C" w14:textId="77777777" w:rsidR="0031797A" w:rsidRPr="00AE1F50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</w:p>
    <w:p w14:paraId="0A4E74AF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lang w:eastAsia="ja-JP"/>
        </w:rPr>
      </w:pPr>
      <w:r w:rsidRPr="00076011">
        <w:rPr>
          <w:rFonts w:ascii="Arial" w:eastAsia="宋体" w:hAnsi="Arial" w:cs="Arial"/>
          <w:b/>
          <w:lang w:eastAsia="ja-JP"/>
        </w:rPr>
        <w:t>3. Date of Next TSG RAN WG3 Meetings:</w:t>
      </w:r>
    </w:p>
    <w:p w14:paraId="7EDF0E0D" w14:textId="73CD7930" w:rsidR="0031797A" w:rsidRPr="00825DDC" w:rsidRDefault="003F1B6B" w:rsidP="0031797A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宋体" w:hAnsi="Arial" w:cs="Arial"/>
          <w:szCs w:val="16"/>
          <w:lang w:eastAsia="zh-CN"/>
        </w:rPr>
      </w:pPr>
      <w:r>
        <w:rPr>
          <w:rFonts w:ascii="Arial" w:eastAsia="宋体" w:hAnsi="Arial" w:cs="Arial"/>
          <w:bCs/>
          <w:lang w:eastAsia="ja-JP"/>
        </w:rPr>
        <w:t>TSG-SA2</w:t>
      </w:r>
      <w:r w:rsidR="0031797A" w:rsidRPr="00076011">
        <w:rPr>
          <w:rFonts w:ascii="Arial" w:eastAsia="宋体" w:hAnsi="Arial" w:cs="Arial"/>
          <w:bCs/>
          <w:lang w:eastAsia="ja-JP"/>
        </w:rPr>
        <w:t xml:space="preserve"> Meeting </w:t>
      </w:r>
      <w:r w:rsidR="0031797A" w:rsidRPr="00D8762D">
        <w:rPr>
          <w:rFonts w:ascii="Arial" w:eastAsia="宋体" w:hAnsi="Arial" w:cs="Arial"/>
          <w:szCs w:val="16"/>
          <w:lang w:eastAsia="zh-CN"/>
        </w:rPr>
        <w:t>#1</w:t>
      </w:r>
      <w:r>
        <w:rPr>
          <w:rFonts w:ascii="Arial" w:eastAsia="宋体" w:hAnsi="Arial" w:cs="Arial"/>
          <w:szCs w:val="16"/>
          <w:lang w:eastAsia="zh-CN"/>
        </w:rPr>
        <w:t>70</w:t>
      </w:r>
      <w:r w:rsidR="0031797A">
        <w:rPr>
          <w:rFonts w:ascii="Arial" w:eastAsia="宋体" w:hAnsi="Arial" w:cs="Arial"/>
          <w:szCs w:val="16"/>
          <w:lang w:eastAsia="zh-CN"/>
        </w:rPr>
        <w:tab/>
      </w:r>
      <w:r w:rsidR="0031797A">
        <w:rPr>
          <w:rFonts w:ascii="Arial" w:eastAsia="宋体" w:hAnsi="Arial" w:cs="Arial"/>
          <w:szCs w:val="16"/>
          <w:lang w:eastAsia="zh-CN"/>
        </w:rPr>
        <w:tab/>
      </w:r>
      <w:r>
        <w:rPr>
          <w:rFonts w:ascii="Arial" w:eastAsia="宋体" w:hAnsi="Arial" w:cs="Arial"/>
          <w:szCs w:val="16"/>
          <w:lang w:eastAsia="zh-CN"/>
        </w:rPr>
        <w:t>Aug</w:t>
      </w:r>
      <w:r w:rsidRPr="00D8762D">
        <w:rPr>
          <w:rFonts w:ascii="Arial" w:eastAsia="宋体" w:hAnsi="Arial" w:cs="Arial"/>
          <w:szCs w:val="16"/>
          <w:lang w:eastAsia="zh-CN"/>
        </w:rPr>
        <w:t xml:space="preserve"> </w:t>
      </w:r>
      <w:r>
        <w:rPr>
          <w:rFonts w:ascii="Arial" w:eastAsia="宋体" w:hAnsi="Arial" w:cs="Arial"/>
          <w:szCs w:val="16"/>
          <w:lang w:eastAsia="zh-CN"/>
        </w:rPr>
        <w:t>25</w:t>
      </w:r>
      <w:r w:rsidRPr="00D8762D">
        <w:rPr>
          <w:rFonts w:ascii="Arial" w:eastAsia="宋体" w:hAnsi="Arial" w:cs="Arial"/>
          <w:szCs w:val="16"/>
          <w:lang w:eastAsia="zh-CN"/>
        </w:rPr>
        <w:t>-2</w:t>
      </w:r>
      <w:r>
        <w:rPr>
          <w:rFonts w:ascii="Arial" w:eastAsia="宋体" w:hAnsi="Arial" w:cs="Arial"/>
          <w:szCs w:val="16"/>
          <w:lang w:eastAsia="zh-CN"/>
        </w:rPr>
        <w:t>8</w:t>
      </w:r>
      <w:r w:rsidRPr="00D8762D">
        <w:rPr>
          <w:rFonts w:ascii="Arial" w:eastAsia="宋体" w:hAnsi="Arial" w:cs="Arial"/>
          <w:szCs w:val="16"/>
          <w:lang w:eastAsia="zh-CN"/>
        </w:rPr>
        <w:t>, 2025</w:t>
      </w:r>
      <w:r w:rsidRPr="00D8762D">
        <w:rPr>
          <w:rFonts w:ascii="Arial" w:eastAsia="宋体" w:hAnsi="Arial" w:cs="Arial"/>
          <w:szCs w:val="16"/>
          <w:lang w:eastAsia="zh-CN"/>
        </w:rPr>
        <w:tab/>
      </w:r>
      <w:r w:rsidRPr="00D8762D">
        <w:rPr>
          <w:rFonts w:ascii="Arial" w:eastAsia="宋体" w:hAnsi="Arial" w:cs="Arial"/>
          <w:szCs w:val="16"/>
          <w:lang w:eastAsia="zh-CN"/>
        </w:rPr>
        <w:tab/>
      </w:r>
      <w:r w:rsidRPr="00D8762D">
        <w:rPr>
          <w:rFonts w:ascii="Arial" w:eastAsia="宋体" w:hAnsi="Arial" w:cs="Arial"/>
          <w:szCs w:val="16"/>
          <w:lang w:eastAsia="zh-CN"/>
        </w:rPr>
        <w:tab/>
      </w:r>
      <w:r w:rsidR="004A3D12">
        <w:rPr>
          <w:rFonts w:ascii="Arial" w:eastAsia="宋体" w:hAnsi="Arial" w:cs="Arial"/>
          <w:szCs w:val="16"/>
          <w:lang w:eastAsia="zh-CN"/>
        </w:rPr>
        <w:tab/>
      </w:r>
      <w:r w:rsidRPr="003F1B6B">
        <w:rPr>
          <w:rFonts w:ascii="Arial" w:eastAsia="宋体" w:hAnsi="Arial" w:cs="Arial"/>
          <w:szCs w:val="16"/>
          <w:lang w:eastAsia="zh-CN"/>
        </w:rPr>
        <w:t>Goteborg , SE</w:t>
      </w:r>
    </w:p>
    <w:p w14:paraId="4E2AF691" w14:textId="591FC2AF" w:rsidR="0031797A" w:rsidRPr="00825DDC" w:rsidRDefault="003F1B6B" w:rsidP="0031797A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宋体" w:hAnsi="Arial" w:cs="Arial"/>
          <w:szCs w:val="16"/>
          <w:lang w:eastAsia="zh-CN"/>
        </w:rPr>
      </w:pPr>
      <w:r>
        <w:rPr>
          <w:rFonts w:ascii="Arial" w:eastAsia="宋体" w:hAnsi="Arial" w:cs="Arial"/>
          <w:bCs/>
          <w:lang w:eastAsia="ja-JP"/>
        </w:rPr>
        <w:t>TSG-SA2</w:t>
      </w:r>
      <w:r w:rsidR="0031797A" w:rsidRPr="00076011">
        <w:rPr>
          <w:rFonts w:ascii="Arial" w:eastAsia="宋体" w:hAnsi="Arial" w:cs="Arial"/>
          <w:bCs/>
          <w:lang w:eastAsia="ja-JP"/>
        </w:rPr>
        <w:t xml:space="preserve"> Meeting </w:t>
      </w:r>
      <w:r>
        <w:rPr>
          <w:rFonts w:ascii="Arial" w:eastAsia="宋体" w:hAnsi="Arial" w:cs="Arial"/>
          <w:szCs w:val="16"/>
          <w:lang w:eastAsia="zh-CN"/>
        </w:rPr>
        <w:t>#171</w:t>
      </w:r>
      <w:r w:rsidR="0031797A">
        <w:rPr>
          <w:rFonts w:ascii="Arial" w:eastAsia="宋体" w:hAnsi="Arial" w:cs="Arial"/>
          <w:szCs w:val="16"/>
          <w:lang w:eastAsia="zh-CN"/>
        </w:rPr>
        <w:tab/>
      </w:r>
      <w:r w:rsidR="0031797A">
        <w:rPr>
          <w:rFonts w:ascii="Arial" w:eastAsia="宋体" w:hAnsi="Arial" w:cs="Arial"/>
          <w:szCs w:val="16"/>
          <w:lang w:eastAsia="zh-CN"/>
        </w:rPr>
        <w:tab/>
      </w:r>
      <w:r w:rsidR="004A3D12">
        <w:rPr>
          <w:rFonts w:ascii="Arial" w:eastAsia="宋体" w:hAnsi="Arial" w:cs="Arial"/>
          <w:szCs w:val="16"/>
          <w:lang w:eastAsia="zh-CN"/>
        </w:rPr>
        <w:t>Oct</w:t>
      </w:r>
      <w:r>
        <w:rPr>
          <w:rFonts w:ascii="Arial" w:eastAsia="宋体" w:hAnsi="Arial" w:cs="Arial"/>
          <w:szCs w:val="16"/>
          <w:lang w:eastAsia="zh-CN"/>
        </w:rPr>
        <w:t xml:space="preserve"> 1</w:t>
      </w:r>
      <w:r w:rsidR="004A3D12">
        <w:rPr>
          <w:rFonts w:ascii="Arial" w:eastAsia="宋体" w:hAnsi="Arial" w:cs="Arial"/>
          <w:szCs w:val="16"/>
          <w:lang w:eastAsia="zh-CN"/>
        </w:rPr>
        <w:t>3-17, 2025</w:t>
      </w:r>
      <w:r w:rsidR="004A3D12">
        <w:rPr>
          <w:rFonts w:ascii="Arial" w:eastAsia="宋体" w:hAnsi="Arial" w:cs="Arial"/>
          <w:szCs w:val="16"/>
          <w:lang w:eastAsia="zh-CN"/>
        </w:rPr>
        <w:tab/>
      </w:r>
      <w:r w:rsidR="004A3D12">
        <w:rPr>
          <w:rFonts w:ascii="Arial" w:eastAsia="宋体" w:hAnsi="Arial" w:cs="Arial"/>
          <w:szCs w:val="16"/>
          <w:lang w:eastAsia="zh-CN"/>
        </w:rPr>
        <w:tab/>
      </w:r>
      <w:r w:rsidR="004A3D12">
        <w:rPr>
          <w:rFonts w:ascii="Arial" w:eastAsia="宋体" w:hAnsi="Arial" w:cs="Arial"/>
          <w:szCs w:val="16"/>
          <w:lang w:eastAsia="zh-CN"/>
        </w:rPr>
        <w:tab/>
      </w:r>
      <w:r w:rsidR="004A3D12">
        <w:rPr>
          <w:rFonts w:ascii="Arial" w:eastAsia="宋体" w:hAnsi="Arial" w:cs="Arial"/>
          <w:szCs w:val="16"/>
          <w:lang w:eastAsia="zh-CN"/>
        </w:rPr>
        <w:tab/>
        <w:t>China(TBD), CN</w:t>
      </w:r>
    </w:p>
    <w:p w14:paraId="6141FD9A" w14:textId="77777777" w:rsidR="0031797A" w:rsidRDefault="0031797A" w:rsidP="0031797A"/>
    <w:p w14:paraId="704320A5" w14:textId="77777777" w:rsidR="00104456" w:rsidRPr="0031797A" w:rsidRDefault="00104456" w:rsidP="0031797A"/>
    <w:sectPr w:rsidR="00104456" w:rsidRPr="00317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C3C9D" w14:textId="77777777" w:rsidR="00B973A9" w:rsidRDefault="00B973A9" w:rsidP="00A9132D">
      <w:r>
        <w:separator/>
      </w:r>
    </w:p>
  </w:endnote>
  <w:endnote w:type="continuationSeparator" w:id="0">
    <w:p w14:paraId="67FDA46B" w14:textId="77777777" w:rsidR="00B973A9" w:rsidRDefault="00B973A9" w:rsidP="00A9132D">
      <w:r>
        <w:continuationSeparator/>
      </w:r>
    </w:p>
  </w:endnote>
  <w:endnote w:type="continuationNotice" w:id="1">
    <w:p w14:paraId="085C9161" w14:textId="77777777" w:rsidR="00B973A9" w:rsidRDefault="00B97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CD0DF" w14:textId="77777777" w:rsidR="00B973A9" w:rsidRDefault="00B973A9" w:rsidP="00A9132D">
      <w:r>
        <w:separator/>
      </w:r>
    </w:p>
  </w:footnote>
  <w:footnote w:type="continuationSeparator" w:id="0">
    <w:p w14:paraId="5146C669" w14:textId="77777777" w:rsidR="00B973A9" w:rsidRDefault="00B973A9" w:rsidP="00A9132D">
      <w:r>
        <w:continuationSeparator/>
      </w:r>
    </w:p>
  </w:footnote>
  <w:footnote w:type="continuationNotice" w:id="1">
    <w:p w14:paraId="7FF04F81" w14:textId="77777777" w:rsidR="00B973A9" w:rsidRDefault="00B973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113"/>
    <w:rsid w:val="0001332F"/>
    <w:rsid w:val="00087AB1"/>
    <w:rsid w:val="00092330"/>
    <w:rsid w:val="00104456"/>
    <w:rsid w:val="00112C17"/>
    <w:rsid w:val="00122141"/>
    <w:rsid w:val="0012495D"/>
    <w:rsid w:val="001512C9"/>
    <w:rsid w:val="00192F06"/>
    <w:rsid w:val="001E3162"/>
    <w:rsid w:val="00221A75"/>
    <w:rsid w:val="002444FD"/>
    <w:rsid w:val="00245A8C"/>
    <w:rsid w:val="002B6784"/>
    <w:rsid w:val="002C1E99"/>
    <w:rsid w:val="002C7BD3"/>
    <w:rsid w:val="002D1D9C"/>
    <w:rsid w:val="002E132C"/>
    <w:rsid w:val="002E6648"/>
    <w:rsid w:val="00302ED6"/>
    <w:rsid w:val="0031797A"/>
    <w:rsid w:val="00363CEA"/>
    <w:rsid w:val="00364744"/>
    <w:rsid w:val="003E3DA6"/>
    <w:rsid w:val="003E69E7"/>
    <w:rsid w:val="003F1B6B"/>
    <w:rsid w:val="00425A09"/>
    <w:rsid w:val="004300F1"/>
    <w:rsid w:val="00432E77"/>
    <w:rsid w:val="00460599"/>
    <w:rsid w:val="00487623"/>
    <w:rsid w:val="004A3D12"/>
    <w:rsid w:val="004C4DF1"/>
    <w:rsid w:val="004D5950"/>
    <w:rsid w:val="005462CD"/>
    <w:rsid w:val="00572E30"/>
    <w:rsid w:val="005F2261"/>
    <w:rsid w:val="0060776D"/>
    <w:rsid w:val="00653C6F"/>
    <w:rsid w:val="00654604"/>
    <w:rsid w:val="006B61E6"/>
    <w:rsid w:val="006B7529"/>
    <w:rsid w:val="00720F72"/>
    <w:rsid w:val="00796DD8"/>
    <w:rsid w:val="007D2F07"/>
    <w:rsid w:val="00821C86"/>
    <w:rsid w:val="008510B4"/>
    <w:rsid w:val="00867900"/>
    <w:rsid w:val="00895FC0"/>
    <w:rsid w:val="008D6685"/>
    <w:rsid w:val="009603E8"/>
    <w:rsid w:val="009C6E53"/>
    <w:rsid w:val="009E37C0"/>
    <w:rsid w:val="00A06E02"/>
    <w:rsid w:val="00A238B4"/>
    <w:rsid w:val="00A25113"/>
    <w:rsid w:val="00A3068A"/>
    <w:rsid w:val="00A351B4"/>
    <w:rsid w:val="00A37847"/>
    <w:rsid w:val="00A37E92"/>
    <w:rsid w:val="00A5308E"/>
    <w:rsid w:val="00A53FE0"/>
    <w:rsid w:val="00A67FBC"/>
    <w:rsid w:val="00A9132D"/>
    <w:rsid w:val="00A92F5A"/>
    <w:rsid w:val="00AA5C2A"/>
    <w:rsid w:val="00AB6C2E"/>
    <w:rsid w:val="00AC7EC5"/>
    <w:rsid w:val="00AD0600"/>
    <w:rsid w:val="00AE1F50"/>
    <w:rsid w:val="00AE22FC"/>
    <w:rsid w:val="00B202AE"/>
    <w:rsid w:val="00B2513C"/>
    <w:rsid w:val="00B339D6"/>
    <w:rsid w:val="00B76501"/>
    <w:rsid w:val="00B87128"/>
    <w:rsid w:val="00B94186"/>
    <w:rsid w:val="00B973A9"/>
    <w:rsid w:val="00BA4E2E"/>
    <w:rsid w:val="00BB7B74"/>
    <w:rsid w:val="00C148EF"/>
    <w:rsid w:val="00C54F84"/>
    <w:rsid w:val="00C57316"/>
    <w:rsid w:val="00C75AE0"/>
    <w:rsid w:val="00D01041"/>
    <w:rsid w:val="00D05FEC"/>
    <w:rsid w:val="00D4058F"/>
    <w:rsid w:val="00D74C26"/>
    <w:rsid w:val="00D75276"/>
    <w:rsid w:val="00D81558"/>
    <w:rsid w:val="00DC7EC3"/>
    <w:rsid w:val="00DD20A2"/>
    <w:rsid w:val="00DD7FFE"/>
    <w:rsid w:val="00DF46A3"/>
    <w:rsid w:val="00E332E1"/>
    <w:rsid w:val="00E41AE3"/>
    <w:rsid w:val="00E754B2"/>
    <w:rsid w:val="00E87F43"/>
    <w:rsid w:val="00EC4A99"/>
    <w:rsid w:val="00F16D23"/>
    <w:rsid w:val="00F23F3E"/>
    <w:rsid w:val="00F24B08"/>
    <w:rsid w:val="00F3153D"/>
    <w:rsid w:val="00F31DDA"/>
    <w:rsid w:val="00F74485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3D0E7"/>
  <w15:chartTrackingRefBased/>
  <w15:docId w15:val="{F2375430-A098-4D32-8A87-E2A6E456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1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2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25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25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25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25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25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25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25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标题 2 Char"/>
    <w:basedOn w:val="a0"/>
    <w:link w:val="2"/>
    <w:uiPriority w:val="9"/>
    <w:semiHidden/>
    <w:rsid w:val="00A25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A25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A2511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rsid w:val="00A25113"/>
    <w:rPr>
      <w:rFonts w:eastAsiaTheme="majorEastAsia" w:cstheme="majorBidi"/>
      <w:color w:val="0F4761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rsid w:val="00A2511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A25113"/>
    <w:rPr>
      <w:rFonts w:eastAsiaTheme="majorEastAsia" w:cstheme="majorBidi"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A2511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标题 9 Char"/>
    <w:basedOn w:val="a0"/>
    <w:link w:val="9"/>
    <w:uiPriority w:val="9"/>
    <w:semiHidden/>
    <w:rsid w:val="00A251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25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A2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2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A2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2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A2511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2511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2511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25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A2511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25113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5113"/>
    <w:pPr>
      <w:tabs>
        <w:tab w:val="right" w:pos="9781"/>
      </w:tabs>
      <w:spacing w:after="0" w:line="240" w:lineRule="auto"/>
    </w:pPr>
    <w:rPr>
      <w:rFonts w:ascii="Arial" w:eastAsia="宋体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CRCoverPage">
    <w:name w:val="CR Cover Page"/>
    <w:link w:val="CRCoverPageZchn"/>
    <w:qFormat/>
    <w:rsid w:val="00A2511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A2511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aa">
    <w:name w:val="Revision"/>
    <w:hidden/>
    <w:uiPriority w:val="99"/>
    <w:semiHidden/>
    <w:rsid w:val="002B678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20"/>
    <w:link w:val="B2Char"/>
    <w:qFormat/>
    <w:rsid w:val="00DD7FF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2Char">
    <w:name w:val="B2 Char"/>
    <w:link w:val="B2"/>
    <w:qFormat/>
    <w:rsid w:val="00DD7FF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20">
    <w:name w:val="List 2"/>
    <w:basedOn w:val="a"/>
    <w:uiPriority w:val="99"/>
    <w:semiHidden/>
    <w:unhideWhenUsed/>
    <w:rsid w:val="00DD7FFE"/>
    <w:pPr>
      <w:ind w:left="720" w:hanging="360"/>
      <w:contextualSpacing/>
    </w:pPr>
  </w:style>
  <w:style w:type="paragraph" w:styleId="ab">
    <w:name w:val="header"/>
    <w:basedOn w:val="a"/>
    <w:link w:val="Char3"/>
    <w:uiPriority w:val="99"/>
    <w:unhideWhenUsed/>
    <w:rsid w:val="00A9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ac">
    <w:name w:val="footer"/>
    <w:basedOn w:val="a"/>
    <w:link w:val="Char4"/>
    <w:uiPriority w:val="99"/>
    <w:unhideWhenUsed/>
    <w:rsid w:val="00A913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customStyle="1" w:styleId="B1">
    <w:name w:val="B1"/>
    <w:basedOn w:val="ad"/>
    <w:link w:val="B1Char"/>
    <w:rsid w:val="008D6685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8D6685"/>
    <w:rPr>
      <w:rFonts w:ascii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ad">
    <w:name w:val="List"/>
    <w:basedOn w:val="a"/>
    <w:uiPriority w:val="99"/>
    <w:semiHidden/>
    <w:unhideWhenUsed/>
    <w:rsid w:val="008D668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B00264-6434-4957-9AFD-1DDA63F8AD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6C78EB-4864-4FC8-99EC-639D555E3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6F515-C285-4077-B560-287211D7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ZTE2</cp:lastModifiedBy>
  <cp:revision>7</cp:revision>
  <dcterms:created xsi:type="dcterms:W3CDTF">2025-05-08T09:17:00Z</dcterms:created>
  <dcterms:modified xsi:type="dcterms:W3CDTF">2025-05-09T01:32:00Z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